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B6423" w14:textId="77777777" w:rsidR="00E1518C" w:rsidRDefault="00E1518C" w:rsidP="00CF695C">
      <w:pPr>
        <w:spacing w:before="95"/>
        <w:ind w:left="1212" w:right="1212"/>
        <w:jc w:val="center"/>
        <w:rPr>
          <w:b/>
          <w:lang w:val="ro-RO"/>
        </w:rPr>
      </w:pPr>
    </w:p>
    <w:p w14:paraId="0ECE3633" w14:textId="23F6D663" w:rsidR="00CF695C" w:rsidRPr="00C4621C" w:rsidRDefault="00E1518C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105D6B" wp14:editId="2CDCA5A4">
                <wp:simplePos x="0" y="0"/>
                <wp:positionH relativeFrom="column">
                  <wp:posOffset>-5715</wp:posOffset>
                </wp:positionH>
                <wp:positionV relativeFrom="paragraph">
                  <wp:posOffset>-307340</wp:posOffset>
                </wp:positionV>
                <wp:extent cx="1010920" cy="353695"/>
                <wp:effectExtent l="3810" t="635" r="4445" b="0"/>
                <wp:wrapNone/>
                <wp:docPr id="2135907499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97932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05905" w14:textId="77777777" w:rsidR="00E1518C" w:rsidRPr="00491D3A" w:rsidRDefault="00E1518C" w:rsidP="00E1518C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2203B5B6" w14:textId="77777777" w:rsidR="00E1518C" w:rsidRPr="00491D3A" w:rsidRDefault="00E1518C" w:rsidP="00E1518C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Ștefan cel Mare</w:t>
                              </w: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”</w:t>
                              </w:r>
                            </w:p>
                            <w:p w14:paraId="035ED6FF" w14:textId="77777777" w:rsidR="00E1518C" w:rsidRPr="00491D3A" w:rsidRDefault="00E1518C" w:rsidP="00E1518C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491D3A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688184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05D6B" id="Grupare 1" o:spid="_x0000_s1026" style="position:absolute;left:0;text-align:left;margin-left:-.45pt;margin-top:-24.2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NqQVv/eAAAABwEAAA8AAABkcnMv&#10;ZG93bnJldi54bWxMjkFLw0AUhO+C/2F5grd2E9NqjNmUUtRTEWwF8faafU1Cs29Ddpuk/97tSU/D&#10;MMPMl68m04qBetdYVhDPIxDEpdUNVwq+9m+zFITzyBpby6TgQg5Wxe1Njpm2I3/SsPOVCCPsMlRQ&#10;e99lUrqyJoNubjvikB1tb9AH21dS9ziGcdPKhyh6lAYbDg81drSpqTztzkbB+4jjOolfh+3puLn8&#10;7Jcf39uYlLq/m9YvIDxN/q8MV/yADkVgOtgzaydaBbPnUAyySBcgrvkyTUAcFDwlIItc/ucvfg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  <v:textbox inset="0,0,0,0">
                    <w:txbxContent>
                      <w:p w14:paraId="06205905" w14:textId="77777777" w:rsidR="00E1518C" w:rsidRPr="00491D3A" w:rsidRDefault="00E1518C" w:rsidP="00E1518C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2203B5B6" w14:textId="77777777" w:rsidR="00E1518C" w:rsidRPr="00491D3A" w:rsidRDefault="00E1518C" w:rsidP="00E1518C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Ștefan cel Mare</w:t>
                        </w: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”</w:t>
                        </w:r>
                      </w:p>
                      <w:p w14:paraId="035ED6FF" w14:textId="77777777" w:rsidR="00E1518C" w:rsidRPr="00491D3A" w:rsidRDefault="00E1518C" w:rsidP="00E1518C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491D3A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  <v:imagedata r:id="rId8" o:title="" cropbottom="2337f" cropleft="10815f"/>
                </v:shape>
              </v:group>
            </w:pict>
          </mc:Fallback>
        </mc:AlternateContent>
      </w:r>
      <w:r w:rsidRPr="00C4621C">
        <w:rPr>
          <w:b/>
          <w:lang w:val="ro-RO"/>
        </w:rPr>
        <w:t xml:space="preserve"> </w:t>
      </w:r>
      <w:r w:rsidR="00CF695C" w:rsidRPr="00C4621C">
        <w:rPr>
          <w:b/>
          <w:lang w:val="ro-RO"/>
        </w:rPr>
        <w:t>FIȘA DISCIPLINEI</w:t>
      </w:r>
    </w:p>
    <w:p w14:paraId="1801EA2B" w14:textId="77777777" w:rsidR="00CF695C" w:rsidRPr="00E1518C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5224" w:rsidRPr="00E1518C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CF695C" w:rsidRPr="00E1518C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52DDE03C" w:rsidR="00CF695C" w:rsidRPr="00E1518C" w:rsidRDefault="009E167C" w:rsidP="00503432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Drept și Științe Administrative</w:t>
            </w:r>
          </w:p>
        </w:tc>
      </w:tr>
      <w:tr w:rsidR="00675224" w:rsidRPr="00E1518C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CF695C" w:rsidRPr="00E1518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0D8B9BE2" w:rsidR="00CF695C" w:rsidRPr="00E1518C" w:rsidRDefault="009E167C" w:rsidP="00503432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Drept și Științe Administrative</w:t>
            </w:r>
          </w:p>
        </w:tc>
      </w:tr>
      <w:tr w:rsidR="00675224" w:rsidRPr="00E1518C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CF695C" w:rsidRPr="00E1518C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672ADBD4" w:rsidR="00CF695C" w:rsidRPr="00E1518C" w:rsidRDefault="009E167C" w:rsidP="00503432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Științe Administrative</w:t>
            </w:r>
          </w:p>
        </w:tc>
      </w:tr>
      <w:tr w:rsidR="00675224" w:rsidRPr="00E1518C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CF695C" w:rsidRPr="00E1518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23D95211" w:rsidR="00CF695C" w:rsidRPr="00E1518C" w:rsidRDefault="005025CD" w:rsidP="00503432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Licență</w:t>
            </w:r>
          </w:p>
        </w:tc>
      </w:tr>
      <w:tr w:rsidR="00675224" w:rsidRPr="00E1518C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CF695C" w:rsidRPr="00E1518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46E4E9B8" w:rsidR="00CF695C" w:rsidRPr="00E1518C" w:rsidRDefault="00AD2588" w:rsidP="00503432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Administrați</w:t>
            </w:r>
            <w:r w:rsidR="00685AA4"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e</w:t>
            </w: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publică</w:t>
            </w:r>
          </w:p>
        </w:tc>
      </w:tr>
    </w:tbl>
    <w:p w14:paraId="509D30A5" w14:textId="77777777" w:rsidR="00CF695C" w:rsidRPr="00E1518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E1518C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E1518C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6B66C61C" w:rsidR="00CF695C" w:rsidRPr="00E1518C" w:rsidRDefault="00E1518C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POLITOLOGIE</w:t>
            </w:r>
          </w:p>
        </w:tc>
      </w:tr>
      <w:tr w:rsidR="00675224" w:rsidRPr="00E1518C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5AC64765" w:rsidR="005B7F4D" w:rsidRPr="00E1518C" w:rsidRDefault="00CF695C" w:rsidP="005B7F4D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18506F24" w:rsidR="00CF695C" w:rsidRPr="00E1518C" w:rsidRDefault="009905CD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5025CD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354B67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E1518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16859453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44ECA203" w14:textId="77777777" w:rsidR="00CF695C" w:rsidRPr="00E1518C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6C64C42D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Colocviu</w:t>
            </w:r>
          </w:p>
        </w:tc>
      </w:tr>
      <w:tr w:rsidR="00E1518C" w:rsidRPr="00E1518C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E1518C" w:rsidRPr="00E1518C" w:rsidRDefault="00E1518C" w:rsidP="00E1518C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8A0AFDE" w14:textId="77777777" w:rsidR="00E1518C" w:rsidRPr="006B1AA8" w:rsidRDefault="00E1518C" w:rsidP="00E1518C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2787C605" w:rsidR="00E1518C" w:rsidRPr="00E1518C" w:rsidRDefault="00E1518C" w:rsidP="00E1518C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3C0C2FFA" w14:textId="395EC7F9" w:rsidR="00E1518C" w:rsidRPr="00E1518C" w:rsidRDefault="00E1518C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CB2AE4">
              <w:rPr>
                <w:rFonts w:ascii="Times New Roman" w:hAnsi="Times New Roman"/>
                <w:sz w:val="18"/>
                <w:szCs w:val="18"/>
                <w:lang w:val="ro-RO"/>
              </w:rPr>
              <w:t>S</w:t>
            </w:r>
          </w:p>
        </w:tc>
      </w:tr>
      <w:tr w:rsidR="00E1518C" w:rsidRPr="00E1518C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E1518C" w:rsidRPr="00E1518C" w:rsidRDefault="00E1518C" w:rsidP="00E1518C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CCC0401" w14:textId="77777777" w:rsidR="00E1518C" w:rsidRPr="006B1AA8" w:rsidRDefault="00E1518C" w:rsidP="00E1518C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9C26DD5" w:rsidR="00E1518C" w:rsidRPr="00E1518C" w:rsidRDefault="00E1518C" w:rsidP="00E1518C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3AA1F6F5" w14:textId="408B73D5" w:rsidR="00E1518C" w:rsidRPr="00E1518C" w:rsidRDefault="00E1518C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O</w:t>
            </w:r>
            <w:r w:rsidR="00CB2AE4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</w:p>
        </w:tc>
      </w:tr>
    </w:tbl>
    <w:p w14:paraId="7C87AF73" w14:textId="77777777" w:rsidR="00CF695C" w:rsidRPr="00E1518C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  <w:bookmarkStart w:id="0" w:name="_Hlk211283327"/>
    </w:p>
    <w:p w14:paraId="7C62C47D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 xml:space="preserve">Timpul total estimat </w:t>
      </w:r>
      <w:r w:rsidRPr="00E1518C">
        <w:rPr>
          <w:w w:val="105"/>
          <w:sz w:val="18"/>
          <w:szCs w:val="18"/>
          <w:lang w:val="ro-RO"/>
        </w:rPr>
        <w:t>(ore alocate activităților</w:t>
      </w:r>
      <w:r w:rsidRPr="00E1518C">
        <w:rPr>
          <w:spacing w:val="2"/>
          <w:w w:val="105"/>
          <w:sz w:val="18"/>
          <w:szCs w:val="18"/>
          <w:lang w:val="ro-RO"/>
        </w:rPr>
        <w:t xml:space="preserve"> </w:t>
      </w:r>
      <w:r w:rsidRPr="00E1518C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E1518C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E1518C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76894B03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733DCBF3" w14:textId="77777777" w:rsidR="00CF695C" w:rsidRPr="00E1518C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0F3D0389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5EB9C1E1" w14:textId="77777777" w:rsidR="00CF695C" w:rsidRPr="00E1518C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68662FBD" w:rsidR="00CF695C" w:rsidRPr="00E1518C" w:rsidRDefault="00BF5C9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E1518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E1518C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5E5D5DDC" w:rsidR="00CF695C" w:rsidRPr="00E1518C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E1518C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3EE6A840" w:rsidR="00CF695C" w:rsidRPr="00E1518C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E1518C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E1518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E1518C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33008144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609EB0F4" w14:textId="77777777" w:rsidR="00CF695C" w:rsidRPr="00E1518C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102689BF" w:rsidR="00CF695C" w:rsidRPr="00E1518C" w:rsidRDefault="00CB2AE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286ABA6F" w14:textId="77777777" w:rsidR="00CF695C" w:rsidRPr="00E1518C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23FDEE1C" w:rsidR="00CF695C" w:rsidRPr="00E1518C" w:rsidRDefault="00BF5C94" w:rsidP="00E1518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A75309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1D390D84" w14:textId="77777777" w:rsidR="00CF695C" w:rsidRPr="00E1518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E1518C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0DF17AB2" w:rsidR="00CF695C" w:rsidRPr="00E1518C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E1518C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03FCB13F" w:rsidR="00CF695C" w:rsidRPr="00E1518C" w:rsidRDefault="00D15FE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E1518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E1518C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E1518C" w:rsidRDefault="00CF695C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E1518C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656A35A2" w:rsidR="00CF695C" w:rsidRPr="00E1518C" w:rsidRDefault="00CB2AE4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675224" w:rsidRPr="00E1518C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E1518C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2307AADA" w:rsidR="00CF695C" w:rsidRPr="00E1518C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E1518C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5AF7EABF" w:rsidR="00CF695C" w:rsidRPr="00E1518C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E1518C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832271D" w:rsidR="00CF695C" w:rsidRPr="00E1518C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3258720" w14:textId="77777777" w:rsidR="00CF695C" w:rsidRPr="00E1518C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E1518C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75E29BE2" w:rsidR="00CF695C" w:rsidRPr="00E1518C" w:rsidRDefault="00CB2AE4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17</w:t>
            </w:r>
          </w:p>
        </w:tc>
      </w:tr>
      <w:tr w:rsidR="00675224" w:rsidRPr="00E1518C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09A97D04" w:rsidR="00CF695C" w:rsidRPr="00E1518C" w:rsidRDefault="00CB2AE4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E1518C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E1518C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077652FB" w:rsidR="00CF695C" w:rsidRPr="00E1518C" w:rsidRDefault="00CB2AE4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59EE163E" w14:textId="77777777" w:rsidR="00CF695C" w:rsidRPr="00E1518C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5224" w:rsidRPr="00E1518C" w14:paraId="158A401F" w14:textId="77777777" w:rsidTr="008820A5">
        <w:trPr>
          <w:trHeight w:val="431"/>
        </w:trPr>
        <w:tc>
          <w:tcPr>
            <w:tcW w:w="1980" w:type="dxa"/>
          </w:tcPr>
          <w:p w14:paraId="0C2327FD" w14:textId="77777777" w:rsidR="00CF695C" w:rsidRPr="00E1518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654" w:type="dxa"/>
          </w:tcPr>
          <w:p w14:paraId="69BBBB49" w14:textId="77777777" w:rsidR="008820A5" w:rsidRPr="00E1518C" w:rsidRDefault="008820A5" w:rsidP="00E1518C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private.</w:t>
            </w:r>
          </w:p>
          <w:p w14:paraId="3BC1D161" w14:textId="0DD61A4D" w:rsidR="00CF695C" w:rsidRPr="00E1518C" w:rsidRDefault="008820A5" w:rsidP="00E1518C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CP6. Identificarea, analizarea şi rezolvarea problemelor din administraţia publică, în mod cooperant, flexibil şi eficient.</w:t>
            </w:r>
          </w:p>
        </w:tc>
      </w:tr>
      <w:tr w:rsidR="00675224" w:rsidRPr="00E1518C" w14:paraId="026DB0CE" w14:textId="77777777" w:rsidTr="008820A5">
        <w:trPr>
          <w:trHeight w:val="432"/>
        </w:trPr>
        <w:tc>
          <w:tcPr>
            <w:tcW w:w="1980" w:type="dxa"/>
          </w:tcPr>
          <w:p w14:paraId="73CA9C7B" w14:textId="77777777" w:rsidR="00CF695C" w:rsidRPr="00E1518C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654" w:type="dxa"/>
          </w:tcPr>
          <w:p w14:paraId="3EE215DE" w14:textId="3E6DF7CE" w:rsidR="00C40925" w:rsidRPr="00E1518C" w:rsidRDefault="008820A5" w:rsidP="00E1518C">
            <w:pPr>
              <w:pStyle w:val="TableParagraph"/>
              <w:spacing w:line="21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CT2. Aplicarea tehnicilor de relaționare în grup, deprinderea și exercitarea rolurilor specifice în munca de echipă, prin dezvoltarea abilităților de comunicare interpersonală.</w:t>
            </w:r>
          </w:p>
        </w:tc>
      </w:tr>
    </w:tbl>
    <w:p w14:paraId="4524896E" w14:textId="77777777" w:rsidR="00CF695C" w:rsidRPr="00E1518C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bookmarkEnd w:id="0"/>
    <w:p w14:paraId="25B91C74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E1518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402"/>
        <w:gridCol w:w="2976"/>
      </w:tblGrid>
      <w:tr w:rsidR="00675224" w:rsidRPr="00E1518C" w14:paraId="64B25B6D" w14:textId="77777777" w:rsidTr="00017C25">
        <w:tc>
          <w:tcPr>
            <w:tcW w:w="3256" w:type="dxa"/>
            <w:vAlign w:val="center"/>
          </w:tcPr>
          <w:p w14:paraId="4985504D" w14:textId="77777777" w:rsidR="00CF695C" w:rsidRPr="00E1518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A6682BA" w14:textId="77777777" w:rsidR="00CF695C" w:rsidRPr="00E1518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2976" w:type="dxa"/>
            <w:vAlign w:val="center"/>
          </w:tcPr>
          <w:p w14:paraId="69B1CA7F" w14:textId="77777777" w:rsidR="00CF695C" w:rsidRPr="00E1518C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675224" w:rsidRPr="00E1518C" w14:paraId="161EB65F" w14:textId="77777777" w:rsidTr="003270C2">
        <w:tc>
          <w:tcPr>
            <w:tcW w:w="3256" w:type="dxa"/>
          </w:tcPr>
          <w:p w14:paraId="1F98D647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C1.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4A2DD9BD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b)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identifică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bază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managementului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public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proceselor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decizionale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administrație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C070CAA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c)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enumeră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diferențele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structurale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funcționale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dintre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instituțiile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cele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non-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guvernamentale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/private.</w:t>
            </w:r>
          </w:p>
          <w:p w14:paraId="157DC0E8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d)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explică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terminologia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specifică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domeniului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administrației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</w:t>
            </w:r>
          </w:p>
          <w:p w14:paraId="145E5462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relațiilor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interinstituționale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96A5704" w14:textId="456134BD" w:rsidR="00017C25" w:rsidRPr="00E1518C" w:rsidRDefault="00017C25" w:rsidP="00E1518C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402" w:type="dxa"/>
          </w:tcPr>
          <w:p w14:paraId="3CEC3669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C1.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1318844A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a)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analizează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interpretează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corect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organizare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administrativă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lor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practică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4FB2DCA" w14:textId="427462BF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e)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integrează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informațiile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organizarea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administrativă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procesul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luare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deciziilor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F98F5F0" w14:textId="278DD2B9" w:rsidR="00713174" w:rsidRPr="00E1518C" w:rsidRDefault="00713174" w:rsidP="00E1518C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976" w:type="dxa"/>
          </w:tcPr>
          <w:p w14:paraId="4CF0296B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C1.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5A1FEEF3" w14:textId="5506C26D" w:rsidR="00CF695C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e)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activează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deschidere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colaborativă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lucrul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cu diverse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echipe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1518C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asigura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buna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funcționare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1518C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</w:p>
        </w:tc>
      </w:tr>
      <w:tr w:rsidR="003270C2" w:rsidRPr="00E1518C" w14:paraId="4C0CF6EB" w14:textId="77777777" w:rsidTr="003270C2">
        <w:tc>
          <w:tcPr>
            <w:tcW w:w="3256" w:type="dxa"/>
          </w:tcPr>
          <w:p w14:paraId="7309B7B0" w14:textId="55FD4109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C4.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41370C8F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b)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identifică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management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guvernare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aplicabile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administrație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C428468" w14:textId="0FDB123A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d)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explică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relațiile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interinstituționale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dinamica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colaborative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sectoarele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public,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privat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nonguvernamental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0A638886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C4.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3F7987D7" w14:textId="77777777" w:rsidR="003270C2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a)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aplică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practic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organizaționale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asigurarea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eficienței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eficacității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5798712" w14:textId="77777777" w:rsidR="00503432" w:rsidRPr="00503432" w:rsidRDefault="00503432" w:rsidP="0050343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722E160A" w14:textId="77777777" w:rsidR="00503432" w:rsidRPr="00503432" w:rsidRDefault="00503432" w:rsidP="0050343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2DBDE0CC" w14:textId="77777777" w:rsidR="00503432" w:rsidRPr="00503432" w:rsidRDefault="00503432" w:rsidP="00503432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6EDE4B7E" w14:textId="579DC0FA" w:rsidR="00503432" w:rsidRPr="00503432" w:rsidRDefault="00503432" w:rsidP="00503432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976" w:type="dxa"/>
          </w:tcPr>
          <w:p w14:paraId="2779304F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1518C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 xml:space="preserve">C4. 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Studentul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/</w:t>
            </w:r>
            <w:proofErr w:type="spellStart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Absolventul</w:t>
            </w:r>
            <w:proofErr w:type="spellEnd"/>
            <w:r w:rsidRPr="00E1518C">
              <w:rPr>
                <w:rFonts w:ascii="Times New Roman" w:hAnsi="Times New Roman"/>
                <w:i/>
                <w:iCs/>
                <w:sz w:val="18"/>
                <w:szCs w:val="18"/>
              </w:rPr>
              <w:t>:</w:t>
            </w:r>
          </w:p>
          <w:p w14:paraId="505D143E" w14:textId="77777777" w:rsidR="003270C2" w:rsidRPr="00E1518C" w:rsidRDefault="003270C2" w:rsidP="00E1518C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b)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respectă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normele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etice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desfășurarea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activităților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administrative.</w:t>
            </w:r>
          </w:p>
          <w:p w14:paraId="61030613" w14:textId="1DDE81D7" w:rsidR="003270C2" w:rsidRPr="00E1518C" w:rsidRDefault="003270C2" w:rsidP="00E1518C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 xml:space="preserve">d)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promovează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buna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guvernanță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respectarea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principiilor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democratice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structurilor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administrative.</w:t>
            </w:r>
          </w:p>
        </w:tc>
      </w:tr>
    </w:tbl>
    <w:p w14:paraId="3347290A" w14:textId="77777777" w:rsidR="00CF695C" w:rsidRPr="00E1518C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 xml:space="preserve">Obiectivele disciplinei </w:t>
      </w:r>
      <w:r w:rsidRPr="00E1518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E1518C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E1518C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19CEE20F" w:rsidR="00A20365" w:rsidRPr="00E1518C" w:rsidRDefault="00CB2AE4" w:rsidP="00CB2AE4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Dezvoltarea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capacității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studenților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înțelege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interpreta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fenomenul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politic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complexitatea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sa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analizarea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structurilor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proceselor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politice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formarea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perspective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critice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raporturilor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dintre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putere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autoritate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legitimitate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precum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funcționării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statului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drept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a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competiției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politice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comunicării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spațiul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public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contemporan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contextul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transformărilor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globale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al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provocărilor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generate de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fenomenul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2AE4">
              <w:rPr>
                <w:rFonts w:ascii="Times New Roman" w:hAnsi="Times New Roman"/>
                <w:sz w:val="18"/>
                <w:szCs w:val="18"/>
              </w:rPr>
              <w:t>postadevărului</w:t>
            </w:r>
            <w:proofErr w:type="spellEnd"/>
            <w:r w:rsidRPr="00CB2AE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5B96ED52" w14:textId="77777777" w:rsidR="00CF695C" w:rsidRPr="00E1518C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851"/>
        <w:gridCol w:w="3118"/>
        <w:gridCol w:w="1559"/>
      </w:tblGrid>
      <w:tr w:rsidR="00675224" w:rsidRPr="00E1518C" w14:paraId="05557F62" w14:textId="77777777" w:rsidTr="007E1EC0">
        <w:trPr>
          <w:trHeight w:val="215"/>
        </w:trPr>
        <w:tc>
          <w:tcPr>
            <w:tcW w:w="4106" w:type="dxa"/>
          </w:tcPr>
          <w:p w14:paraId="5BFC8F9A" w14:textId="77777777" w:rsidR="00CF695C" w:rsidRPr="00E1518C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851" w:type="dxa"/>
          </w:tcPr>
          <w:p w14:paraId="031DECED" w14:textId="77777777" w:rsidR="00CF695C" w:rsidRPr="00E1518C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3118" w:type="dxa"/>
          </w:tcPr>
          <w:p w14:paraId="2E16FBBE" w14:textId="77777777" w:rsidR="00CF695C" w:rsidRPr="00E1518C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559" w:type="dxa"/>
          </w:tcPr>
          <w:p w14:paraId="42C471FB" w14:textId="77777777" w:rsidR="00CF695C" w:rsidRPr="00E1518C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C4261" w:rsidRPr="00E1518C" w14:paraId="53CB625C" w14:textId="77777777" w:rsidTr="007E1EC0">
        <w:trPr>
          <w:trHeight w:val="228"/>
        </w:trPr>
        <w:tc>
          <w:tcPr>
            <w:tcW w:w="4106" w:type="dxa"/>
          </w:tcPr>
          <w:p w14:paraId="3C0473DF" w14:textId="2D3EBE2B" w:rsidR="005C4261" w:rsidRPr="00E1518C" w:rsidRDefault="005C4261" w:rsidP="00E1518C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C1</w:t>
            </w:r>
            <w:r w:rsidR="00713174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. Științ</w:t>
            </w:r>
            <w:r w:rsidR="00CD0A9E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ele</w:t>
            </w:r>
            <w:r w:rsidR="00713174"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politic</w:t>
            </w:r>
            <w:r w:rsidR="00CD0A9E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  <w:r w:rsidR="00713174"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și specificul acest</w:t>
            </w:r>
            <w:r w:rsidR="00CD0A9E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ora</w:t>
            </w:r>
          </w:p>
        </w:tc>
        <w:tc>
          <w:tcPr>
            <w:tcW w:w="851" w:type="dxa"/>
          </w:tcPr>
          <w:p w14:paraId="11DDFE5E" w14:textId="6B22CB2E" w:rsidR="005C4261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6C8BF232" w14:textId="77777777" w:rsidR="005C4261" w:rsidRPr="00E1518C" w:rsidRDefault="005C4261" w:rsidP="00E1518C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Focus grup</w:t>
            </w:r>
          </w:p>
          <w:p w14:paraId="0C741326" w14:textId="4FD74E24" w:rsidR="005C4261" w:rsidRPr="00E1518C" w:rsidRDefault="005C4261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1559" w:type="dxa"/>
          </w:tcPr>
          <w:p w14:paraId="5C0F58B8" w14:textId="77777777" w:rsidR="005C4261" w:rsidRPr="00E1518C" w:rsidRDefault="005C4261" w:rsidP="005C426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682B74C9" w14:textId="77777777" w:rsidTr="007E1EC0">
        <w:trPr>
          <w:trHeight w:val="230"/>
        </w:trPr>
        <w:tc>
          <w:tcPr>
            <w:tcW w:w="4106" w:type="dxa"/>
          </w:tcPr>
          <w:p w14:paraId="3C894341" w14:textId="5E140481" w:rsidR="00503432" w:rsidRPr="00E1518C" w:rsidRDefault="00503432" w:rsidP="00503432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C2. Putere, autoritate, legitimitate</w:t>
            </w:r>
          </w:p>
        </w:tc>
        <w:tc>
          <w:tcPr>
            <w:tcW w:w="851" w:type="dxa"/>
          </w:tcPr>
          <w:p w14:paraId="78E5FAAA" w14:textId="598F796E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0DCC9051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29CE34BC" w14:textId="7BC92420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de rol</w:t>
            </w:r>
          </w:p>
        </w:tc>
        <w:tc>
          <w:tcPr>
            <w:tcW w:w="1559" w:type="dxa"/>
          </w:tcPr>
          <w:p w14:paraId="66C9D634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6866AC94" w14:textId="77777777" w:rsidTr="007E1EC0">
        <w:trPr>
          <w:trHeight w:val="228"/>
        </w:trPr>
        <w:tc>
          <w:tcPr>
            <w:tcW w:w="4106" w:type="dxa"/>
          </w:tcPr>
          <w:p w14:paraId="662C3270" w14:textId="11E90B2D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C3. Cultura politică</w:t>
            </w:r>
          </w:p>
        </w:tc>
        <w:tc>
          <w:tcPr>
            <w:tcW w:w="851" w:type="dxa"/>
          </w:tcPr>
          <w:p w14:paraId="4897D059" w14:textId="545E0CCA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3C03E6A9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0320C220" w14:textId="7CB4C379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Metoda mozaic</w:t>
            </w:r>
          </w:p>
        </w:tc>
        <w:tc>
          <w:tcPr>
            <w:tcW w:w="1559" w:type="dxa"/>
          </w:tcPr>
          <w:p w14:paraId="1AC3E64C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4F5E0A5E" w14:textId="77777777" w:rsidTr="007E1EC0">
        <w:trPr>
          <w:trHeight w:val="228"/>
        </w:trPr>
        <w:tc>
          <w:tcPr>
            <w:tcW w:w="4106" w:type="dxa"/>
          </w:tcPr>
          <w:p w14:paraId="56DC08E3" w14:textId="22790D91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C4. Ideologii politice</w:t>
            </w:r>
          </w:p>
        </w:tc>
        <w:tc>
          <w:tcPr>
            <w:tcW w:w="851" w:type="dxa"/>
          </w:tcPr>
          <w:p w14:paraId="524DD7C3" w14:textId="04152877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0F5B31E1" w14:textId="073D75E1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teoretica</w:t>
            </w:r>
          </w:p>
        </w:tc>
        <w:tc>
          <w:tcPr>
            <w:tcW w:w="1559" w:type="dxa"/>
          </w:tcPr>
          <w:p w14:paraId="389536A4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31926CD1" w14:textId="77777777" w:rsidTr="007E1EC0">
        <w:trPr>
          <w:trHeight w:val="228"/>
        </w:trPr>
        <w:tc>
          <w:tcPr>
            <w:tcW w:w="4106" w:type="dxa"/>
          </w:tcPr>
          <w:p w14:paraId="30755F4F" w14:textId="7A587E13" w:rsidR="00503432" w:rsidRPr="00E1518C" w:rsidRDefault="00503432" w:rsidP="00503432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C5. Instituții politice</w:t>
            </w:r>
          </w:p>
        </w:tc>
        <w:tc>
          <w:tcPr>
            <w:tcW w:w="851" w:type="dxa"/>
          </w:tcPr>
          <w:p w14:paraId="21D61BB7" w14:textId="287CC276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39CE901E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2DF1EFEF" w14:textId="447BA8AA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1559" w:type="dxa"/>
          </w:tcPr>
          <w:p w14:paraId="358E5CFF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3F696F49" w14:textId="77777777" w:rsidTr="007E1EC0">
        <w:trPr>
          <w:trHeight w:val="228"/>
        </w:trPr>
        <w:tc>
          <w:tcPr>
            <w:tcW w:w="4106" w:type="dxa"/>
          </w:tcPr>
          <w:p w14:paraId="352FF1BD" w14:textId="093D4370" w:rsidR="00503432" w:rsidRPr="00E1518C" w:rsidRDefault="00503432" w:rsidP="00503432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C6. Partide politice </w:t>
            </w:r>
          </w:p>
        </w:tc>
        <w:tc>
          <w:tcPr>
            <w:tcW w:w="851" w:type="dxa"/>
          </w:tcPr>
          <w:p w14:paraId="0B59A366" w14:textId="1FBD7584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201C52A0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Metoda mozaic</w:t>
            </w:r>
          </w:p>
          <w:p w14:paraId="08DE3B54" w14:textId="799A8AEE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Diagrama SWAT</w:t>
            </w:r>
          </w:p>
        </w:tc>
        <w:tc>
          <w:tcPr>
            <w:tcW w:w="1559" w:type="dxa"/>
          </w:tcPr>
          <w:p w14:paraId="5096ACA1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603E9414" w14:textId="77777777" w:rsidTr="007E1EC0">
        <w:trPr>
          <w:trHeight w:val="228"/>
        </w:trPr>
        <w:tc>
          <w:tcPr>
            <w:tcW w:w="4106" w:type="dxa"/>
          </w:tcPr>
          <w:p w14:paraId="498BFE0B" w14:textId="4B9CBCA1" w:rsidR="00503432" w:rsidRPr="00E1518C" w:rsidRDefault="00503432" w:rsidP="00503432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C7. Sisteme electorale</w:t>
            </w:r>
          </w:p>
        </w:tc>
        <w:tc>
          <w:tcPr>
            <w:tcW w:w="851" w:type="dxa"/>
          </w:tcPr>
          <w:p w14:paraId="1A9DB847" w14:textId="606A4151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73019536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2FB32BD3" w14:textId="1EC6215F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1559" w:type="dxa"/>
          </w:tcPr>
          <w:p w14:paraId="07A501B1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44A0DCE8" w14:textId="77777777" w:rsidTr="007E1EC0">
        <w:trPr>
          <w:trHeight w:val="228"/>
        </w:trPr>
        <w:tc>
          <w:tcPr>
            <w:tcW w:w="4106" w:type="dxa"/>
          </w:tcPr>
          <w:p w14:paraId="21178B7E" w14:textId="3CF507D8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C8. Competiţia politică. Partide şi alegeri</w:t>
            </w:r>
          </w:p>
        </w:tc>
        <w:tc>
          <w:tcPr>
            <w:tcW w:w="851" w:type="dxa"/>
          </w:tcPr>
          <w:p w14:paraId="1F4F3645" w14:textId="51B1FFDE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30534285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Delimitări conceptuale</w:t>
            </w:r>
          </w:p>
          <w:p w14:paraId="3CE1B235" w14:textId="052BB473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1559" w:type="dxa"/>
          </w:tcPr>
          <w:p w14:paraId="397E7D7C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0D0F24A3" w14:textId="77777777" w:rsidTr="007E1EC0">
        <w:trPr>
          <w:trHeight w:val="228"/>
        </w:trPr>
        <w:tc>
          <w:tcPr>
            <w:tcW w:w="4106" w:type="dxa"/>
          </w:tcPr>
          <w:p w14:paraId="7F49AF99" w14:textId="2BB6A444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C9. Statul de drept și separarea puterilor  în stat</w:t>
            </w:r>
          </w:p>
        </w:tc>
        <w:tc>
          <w:tcPr>
            <w:tcW w:w="851" w:type="dxa"/>
          </w:tcPr>
          <w:p w14:paraId="48E26DFA" w14:textId="24809141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07D73A98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31A1F127" w14:textId="66EF80EE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Delimitări conceptuale</w:t>
            </w:r>
          </w:p>
        </w:tc>
        <w:tc>
          <w:tcPr>
            <w:tcW w:w="1559" w:type="dxa"/>
          </w:tcPr>
          <w:p w14:paraId="2CAD3D23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2A185ABB" w14:textId="77777777" w:rsidTr="007E1EC0">
        <w:trPr>
          <w:trHeight w:val="228"/>
        </w:trPr>
        <w:tc>
          <w:tcPr>
            <w:tcW w:w="4106" w:type="dxa"/>
          </w:tcPr>
          <w:p w14:paraId="41E8469A" w14:textId="28C947A4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C10. Relații internaționale, sisteme politice și blocuri politice</w:t>
            </w:r>
          </w:p>
        </w:tc>
        <w:tc>
          <w:tcPr>
            <w:tcW w:w="851" w:type="dxa"/>
          </w:tcPr>
          <w:p w14:paraId="06E96C1F" w14:textId="0C12D1FA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50488D61" w14:textId="77777777" w:rsidR="00503432" w:rsidRPr="00E1518C" w:rsidRDefault="00503432" w:rsidP="00503432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Focus grup</w:t>
            </w:r>
          </w:p>
          <w:p w14:paraId="43E5A380" w14:textId="0A649916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1559" w:type="dxa"/>
          </w:tcPr>
          <w:p w14:paraId="5BBE2EDA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03432" w:rsidRPr="00E1518C" w14:paraId="77D2049E" w14:textId="77777777" w:rsidTr="007E1EC0">
        <w:trPr>
          <w:trHeight w:val="228"/>
        </w:trPr>
        <w:tc>
          <w:tcPr>
            <w:tcW w:w="4106" w:type="dxa"/>
          </w:tcPr>
          <w:p w14:paraId="4E55F674" w14:textId="7877D66A" w:rsidR="00503432" w:rsidRPr="00E1518C" w:rsidRDefault="00503432" w:rsidP="00503432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C11. Comunicarea politică și postadevăr</w:t>
            </w:r>
          </w:p>
        </w:tc>
        <w:tc>
          <w:tcPr>
            <w:tcW w:w="851" w:type="dxa"/>
          </w:tcPr>
          <w:p w14:paraId="52DCAB5D" w14:textId="3CAC0FC4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225EEC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</w:tcPr>
          <w:p w14:paraId="76A6E5D9" w14:textId="1408694C" w:rsidR="00503432" w:rsidRPr="00E1518C" w:rsidRDefault="00503432" w:rsidP="00503432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Comunicare de grup</w:t>
            </w:r>
          </w:p>
        </w:tc>
        <w:tc>
          <w:tcPr>
            <w:tcW w:w="1559" w:type="dxa"/>
          </w:tcPr>
          <w:p w14:paraId="7BCCB894" w14:textId="77777777" w:rsidR="00503432" w:rsidRPr="00E1518C" w:rsidRDefault="00503432" w:rsidP="0050343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5C4261" w:rsidRPr="00E1518C" w14:paraId="0DC7AF4F" w14:textId="77777777" w:rsidTr="007E1EC0">
        <w:trPr>
          <w:trHeight w:val="228"/>
        </w:trPr>
        <w:tc>
          <w:tcPr>
            <w:tcW w:w="4106" w:type="dxa"/>
          </w:tcPr>
          <w:p w14:paraId="44C38174" w14:textId="77777777" w:rsidR="005C4261" w:rsidRPr="00E1518C" w:rsidRDefault="005C4261" w:rsidP="001325EC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1B4A1E74" w14:textId="77777777" w:rsidR="005C4261" w:rsidRPr="00E1518C" w:rsidRDefault="005C4261" w:rsidP="0050343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118" w:type="dxa"/>
          </w:tcPr>
          <w:p w14:paraId="057EFD6B" w14:textId="77777777" w:rsidR="005C4261" w:rsidRPr="00E1518C" w:rsidRDefault="005C4261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9" w:type="dxa"/>
          </w:tcPr>
          <w:p w14:paraId="73CCAAF7" w14:textId="77777777" w:rsidR="005C4261" w:rsidRPr="00E1518C" w:rsidRDefault="005C4261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E1518C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1325EC" w:rsidRPr="00E1518C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E1518C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591998CA" w14:textId="516BA2C3" w:rsidR="00421174" w:rsidRPr="00E1518C" w:rsidRDefault="000803A7" w:rsidP="000803A7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>Sandu, A. (20</w:t>
            </w:r>
            <w:r w:rsidR="00503432">
              <w:rPr>
                <w:rFonts w:ascii="Times New Roman" w:hAnsi="Times New Roman"/>
                <w:sz w:val="18"/>
                <w:szCs w:val="18"/>
              </w:rPr>
              <w:t>2</w:t>
            </w:r>
            <w:r w:rsidRPr="00E1518C">
              <w:rPr>
                <w:rFonts w:ascii="Times New Roman" w:hAnsi="Times New Roman"/>
                <w:sz w:val="18"/>
                <w:szCs w:val="18"/>
              </w:rPr>
              <w:t xml:space="preserve">5). </w:t>
            </w:r>
            <w:proofErr w:type="spellStart"/>
            <w:r w:rsidRPr="00E1518C">
              <w:rPr>
                <w:rFonts w:ascii="Times New Roman" w:hAnsi="Times New Roman"/>
                <w:i/>
                <w:sz w:val="18"/>
                <w:szCs w:val="18"/>
              </w:rPr>
              <w:t>Politologie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Suport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curs, USV</w:t>
            </w:r>
            <w:r w:rsidR="00421174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14:paraId="56098D11" w14:textId="4FB2C291" w:rsidR="000803A7" w:rsidRPr="00E1518C" w:rsidRDefault="000803A7" w:rsidP="000803A7">
            <w:pPr>
              <w:pStyle w:val="Corptext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 xml:space="preserve">Iliescu, A. P. (2005). </w:t>
            </w:r>
            <w:r w:rsidRPr="00E1518C">
              <w:rPr>
                <w:rFonts w:ascii="Times New Roman" w:hAnsi="Times New Roman" w:cs="Times New Roman"/>
                <w:i/>
                <w:sz w:val="18"/>
                <w:szCs w:val="18"/>
              </w:rPr>
              <w:t>Introducere în politologie</w:t>
            </w: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>. București România: Editura All.</w:t>
            </w:r>
          </w:p>
          <w:p w14:paraId="643104A1" w14:textId="2DB15205" w:rsidR="000803A7" w:rsidRPr="00E1518C" w:rsidRDefault="00D97684" w:rsidP="000803A7">
            <w:pPr>
              <w:pStyle w:val="Corptext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 xml:space="preserve">Iftimoaei, C. (2015). </w:t>
            </w:r>
            <w:r w:rsidRPr="00E151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Despre securitate, consolidare democratica si buna guvernare. Romania in context regional</w:t>
            </w: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>. Editura Lumen.</w:t>
            </w:r>
          </w:p>
          <w:p w14:paraId="3289F5BE" w14:textId="4965497B" w:rsidR="00CC7C2C" w:rsidRPr="00E1518C" w:rsidRDefault="00CC7C2C" w:rsidP="00421174">
            <w:pPr>
              <w:widowControl/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B675B4C" w14:textId="77777777" w:rsidR="00CF695C" w:rsidRPr="00E1518C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850"/>
        <w:gridCol w:w="2518"/>
        <w:gridCol w:w="2018"/>
      </w:tblGrid>
      <w:tr w:rsidR="00675224" w:rsidRPr="00E1518C" w14:paraId="25596EE4" w14:textId="77777777" w:rsidTr="00B93728">
        <w:trPr>
          <w:trHeight w:val="215"/>
        </w:trPr>
        <w:tc>
          <w:tcPr>
            <w:tcW w:w="4248" w:type="dxa"/>
          </w:tcPr>
          <w:p w14:paraId="77265330" w14:textId="77777777" w:rsidR="00CF695C" w:rsidRPr="00E1518C" w:rsidRDefault="00CF695C" w:rsidP="00E1518C">
            <w:pPr>
              <w:pStyle w:val="TableParagraph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850" w:type="dxa"/>
          </w:tcPr>
          <w:p w14:paraId="14525DE3" w14:textId="77777777" w:rsidR="00CF695C" w:rsidRPr="00E1518C" w:rsidRDefault="00CF695C" w:rsidP="00E1518C">
            <w:pPr>
              <w:pStyle w:val="TableParagraph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2518" w:type="dxa"/>
          </w:tcPr>
          <w:p w14:paraId="36E89446" w14:textId="77777777" w:rsidR="00CF695C" w:rsidRPr="00E1518C" w:rsidRDefault="00CF695C" w:rsidP="00E1518C">
            <w:pPr>
              <w:pStyle w:val="TableParagraph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E1518C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C4621C" w:rsidRPr="00E1518C" w14:paraId="405FD03A" w14:textId="77777777" w:rsidTr="00B93728">
        <w:trPr>
          <w:trHeight w:val="228"/>
        </w:trPr>
        <w:tc>
          <w:tcPr>
            <w:tcW w:w="4248" w:type="dxa"/>
          </w:tcPr>
          <w:p w14:paraId="72FFDC9E" w14:textId="5751385D" w:rsidR="00C4621C" w:rsidRPr="00E1518C" w:rsidRDefault="00C4621C" w:rsidP="00E1518C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S1.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Originea şi sensul termenilor de politic şi politică</w:t>
            </w:r>
          </w:p>
        </w:tc>
        <w:tc>
          <w:tcPr>
            <w:tcW w:w="850" w:type="dxa"/>
          </w:tcPr>
          <w:p w14:paraId="5CBF97A7" w14:textId="6C867F12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2518" w:type="dxa"/>
          </w:tcPr>
          <w:p w14:paraId="10297F3B" w14:textId="77777777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3D29BE0E" w14:textId="2302BEC5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Metoda mozaic</w:t>
            </w:r>
          </w:p>
        </w:tc>
        <w:tc>
          <w:tcPr>
            <w:tcW w:w="2018" w:type="dxa"/>
          </w:tcPr>
          <w:p w14:paraId="056CF781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4621C" w:rsidRPr="00E1518C" w14:paraId="2D7DCB94" w14:textId="77777777" w:rsidTr="00B93728">
        <w:trPr>
          <w:trHeight w:val="230"/>
        </w:trPr>
        <w:tc>
          <w:tcPr>
            <w:tcW w:w="4248" w:type="dxa"/>
          </w:tcPr>
          <w:p w14:paraId="4607E64F" w14:textId="5F39DA71" w:rsidR="00C4621C" w:rsidRPr="00E1518C" w:rsidRDefault="00C4621C" w:rsidP="00E1518C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S2.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Evoluţia ştiinţei politice</w:t>
            </w:r>
          </w:p>
        </w:tc>
        <w:tc>
          <w:tcPr>
            <w:tcW w:w="850" w:type="dxa"/>
          </w:tcPr>
          <w:p w14:paraId="381B3B51" w14:textId="2F11554C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2518" w:type="dxa"/>
          </w:tcPr>
          <w:p w14:paraId="1584E843" w14:textId="77777777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Focus grup</w:t>
            </w:r>
          </w:p>
          <w:p w14:paraId="07BF6B5F" w14:textId="26CF0DD6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pe echipe</w:t>
            </w:r>
          </w:p>
        </w:tc>
        <w:tc>
          <w:tcPr>
            <w:tcW w:w="2018" w:type="dxa"/>
          </w:tcPr>
          <w:p w14:paraId="5586BFED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4621C" w:rsidRPr="00E1518C" w14:paraId="02D513CF" w14:textId="77777777" w:rsidTr="00B93728">
        <w:trPr>
          <w:trHeight w:val="230"/>
        </w:trPr>
        <w:tc>
          <w:tcPr>
            <w:tcW w:w="4248" w:type="dxa"/>
          </w:tcPr>
          <w:p w14:paraId="39473DAA" w14:textId="17CC0A27" w:rsidR="00C4621C" w:rsidRPr="00E1518C" w:rsidRDefault="00C4621C" w:rsidP="00E1518C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S3.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Relaţiile politice internaţionale</w:t>
            </w:r>
          </w:p>
        </w:tc>
        <w:tc>
          <w:tcPr>
            <w:tcW w:w="850" w:type="dxa"/>
          </w:tcPr>
          <w:p w14:paraId="7D157D0B" w14:textId="706068C6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2518" w:type="dxa"/>
          </w:tcPr>
          <w:p w14:paraId="1B15CA7C" w14:textId="77777777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3C6B0A7A" w14:textId="2E05BA2F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Joc de rol</w:t>
            </w:r>
          </w:p>
        </w:tc>
        <w:tc>
          <w:tcPr>
            <w:tcW w:w="2018" w:type="dxa"/>
          </w:tcPr>
          <w:p w14:paraId="717DD158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4621C" w:rsidRPr="00E1518C" w14:paraId="6A192161" w14:textId="77777777" w:rsidTr="00B93728">
        <w:trPr>
          <w:trHeight w:val="230"/>
        </w:trPr>
        <w:tc>
          <w:tcPr>
            <w:tcW w:w="4248" w:type="dxa"/>
          </w:tcPr>
          <w:p w14:paraId="0422A8C9" w14:textId="367367E8" w:rsidR="00C4621C" w:rsidRPr="00E1518C" w:rsidRDefault="00C4621C" w:rsidP="00E1518C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S4.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Democraţia şi regimurile nedemocratice</w:t>
            </w:r>
          </w:p>
        </w:tc>
        <w:tc>
          <w:tcPr>
            <w:tcW w:w="850" w:type="dxa"/>
          </w:tcPr>
          <w:p w14:paraId="40B1D8EC" w14:textId="5707D7F0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2518" w:type="dxa"/>
          </w:tcPr>
          <w:p w14:paraId="2A65DA82" w14:textId="77777777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  <w:p w14:paraId="01DBBA06" w14:textId="207C6F9E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Metoda mozaic</w:t>
            </w:r>
          </w:p>
        </w:tc>
        <w:tc>
          <w:tcPr>
            <w:tcW w:w="2018" w:type="dxa"/>
          </w:tcPr>
          <w:p w14:paraId="657C3C10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4621C" w:rsidRPr="00E1518C" w14:paraId="0135852E" w14:textId="77777777" w:rsidTr="00B93728">
        <w:trPr>
          <w:trHeight w:val="230"/>
        </w:trPr>
        <w:tc>
          <w:tcPr>
            <w:tcW w:w="4248" w:type="dxa"/>
          </w:tcPr>
          <w:p w14:paraId="5D89D1B1" w14:textId="6BE1A447" w:rsidR="00C4621C" w:rsidRPr="00E1518C" w:rsidRDefault="00C4621C" w:rsidP="00E1518C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S5.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De la politică la politici. Politicile publice</w:t>
            </w:r>
          </w:p>
        </w:tc>
        <w:tc>
          <w:tcPr>
            <w:tcW w:w="850" w:type="dxa"/>
          </w:tcPr>
          <w:p w14:paraId="0B3E55E9" w14:textId="4C889446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2h</w:t>
            </w:r>
          </w:p>
        </w:tc>
        <w:tc>
          <w:tcPr>
            <w:tcW w:w="2518" w:type="dxa"/>
          </w:tcPr>
          <w:p w14:paraId="7172809E" w14:textId="53A16D71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</w:tc>
        <w:tc>
          <w:tcPr>
            <w:tcW w:w="2018" w:type="dxa"/>
          </w:tcPr>
          <w:p w14:paraId="50BD1759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4621C" w:rsidRPr="00E1518C" w14:paraId="7C42AA58" w14:textId="77777777" w:rsidTr="00B93728">
        <w:trPr>
          <w:trHeight w:val="230"/>
        </w:trPr>
        <w:tc>
          <w:tcPr>
            <w:tcW w:w="4248" w:type="dxa"/>
          </w:tcPr>
          <w:p w14:paraId="5C7DF55E" w14:textId="606E5A9F" w:rsidR="00C4621C" w:rsidRPr="00E1518C" w:rsidRDefault="00C4621C" w:rsidP="00E1518C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S6. </w:t>
            </w:r>
            <w:r w:rsidR="0062347F" w:rsidRPr="00E1518C">
              <w:rPr>
                <w:rFonts w:ascii="Times New Roman" w:hAnsi="Times New Roman"/>
                <w:sz w:val="18"/>
                <w:szCs w:val="18"/>
                <w:lang w:val="ro-RO"/>
              </w:rPr>
              <w:t>Ideologii şi doctrine politice contemporane. Stânga şi dreapta</w:t>
            </w:r>
          </w:p>
        </w:tc>
        <w:tc>
          <w:tcPr>
            <w:tcW w:w="850" w:type="dxa"/>
          </w:tcPr>
          <w:p w14:paraId="673AEBBE" w14:textId="34B6FE30" w:rsidR="00C4621C" w:rsidRPr="00E1518C" w:rsidRDefault="00C4621C" w:rsidP="00503432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2518" w:type="dxa"/>
          </w:tcPr>
          <w:p w14:paraId="5A72B4A2" w14:textId="03C7D543" w:rsidR="00C4621C" w:rsidRPr="00E1518C" w:rsidRDefault="00C4621C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Expunere teoretică</w:t>
            </w:r>
          </w:p>
        </w:tc>
        <w:tc>
          <w:tcPr>
            <w:tcW w:w="2018" w:type="dxa"/>
          </w:tcPr>
          <w:p w14:paraId="7D88982B" w14:textId="77777777" w:rsidR="00C4621C" w:rsidRPr="00E1518C" w:rsidRDefault="00C4621C" w:rsidP="00C4621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E1518C" w14:paraId="66C0B94F" w14:textId="77777777" w:rsidTr="00B93728">
        <w:trPr>
          <w:trHeight w:val="230"/>
        </w:trPr>
        <w:tc>
          <w:tcPr>
            <w:tcW w:w="4248" w:type="dxa"/>
          </w:tcPr>
          <w:p w14:paraId="4DC082FF" w14:textId="77777777" w:rsidR="00B93728" w:rsidRPr="00E1518C" w:rsidRDefault="00B93728" w:rsidP="00B93728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</w:tcPr>
          <w:p w14:paraId="6D6E5FC1" w14:textId="77777777" w:rsidR="00B93728" w:rsidRPr="00E1518C" w:rsidRDefault="00B93728" w:rsidP="0050343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518" w:type="dxa"/>
          </w:tcPr>
          <w:p w14:paraId="3E5C5744" w14:textId="77777777" w:rsidR="00B93728" w:rsidRPr="00E1518C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8C91C2" w14:textId="77777777" w:rsidR="00B93728" w:rsidRPr="00E1518C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E1518C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B93728" w:rsidRPr="00E1518C" w:rsidRDefault="00B93728" w:rsidP="00B93728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B93728" w:rsidRPr="00E1518C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162E3D0F" w14:textId="1F07A0E4" w:rsidR="00D159C9" w:rsidRPr="00E1518C" w:rsidRDefault="00D159C9" w:rsidP="00D159C9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</w:rPr>
              <w:t>Sandu, A. (20</w:t>
            </w:r>
            <w:r w:rsidR="00503432">
              <w:rPr>
                <w:rFonts w:ascii="Times New Roman" w:hAnsi="Times New Roman"/>
                <w:sz w:val="18"/>
                <w:szCs w:val="18"/>
              </w:rPr>
              <w:t>2</w:t>
            </w:r>
            <w:r w:rsidRPr="00E1518C">
              <w:rPr>
                <w:rFonts w:ascii="Times New Roman" w:hAnsi="Times New Roman"/>
                <w:sz w:val="18"/>
                <w:szCs w:val="18"/>
              </w:rPr>
              <w:t xml:space="preserve">5). </w:t>
            </w:r>
            <w:proofErr w:type="spellStart"/>
            <w:r w:rsidRPr="00E1518C">
              <w:rPr>
                <w:rFonts w:ascii="Times New Roman" w:hAnsi="Times New Roman"/>
                <w:i/>
                <w:sz w:val="18"/>
                <w:szCs w:val="18"/>
              </w:rPr>
              <w:t>Politologie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1518C">
              <w:rPr>
                <w:rFonts w:ascii="Times New Roman" w:hAnsi="Times New Roman"/>
                <w:sz w:val="18"/>
                <w:szCs w:val="18"/>
              </w:rPr>
              <w:t>Suport</w:t>
            </w:r>
            <w:proofErr w:type="spellEnd"/>
            <w:r w:rsidRPr="00E1518C">
              <w:rPr>
                <w:rFonts w:ascii="Times New Roman" w:hAnsi="Times New Roman"/>
                <w:sz w:val="18"/>
                <w:szCs w:val="18"/>
              </w:rPr>
              <w:t xml:space="preserve"> de curs, USV</w:t>
            </w: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</w:p>
          <w:p w14:paraId="06E92FEF" w14:textId="77777777" w:rsidR="00D159C9" w:rsidRPr="00E1518C" w:rsidRDefault="00D159C9" w:rsidP="00D159C9">
            <w:pPr>
              <w:pStyle w:val="Corptext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 xml:space="preserve">Iliescu, A. P. (2005). </w:t>
            </w:r>
            <w:r w:rsidRPr="00E1518C">
              <w:rPr>
                <w:rFonts w:ascii="Times New Roman" w:hAnsi="Times New Roman" w:cs="Times New Roman"/>
                <w:i/>
                <w:sz w:val="18"/>
                <w:szCs w:val="18"/>
              </w:rPr>
              <w:t>Introducere în politologie</w:t>
            </w: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>. București România: Editura All.</w:t>
            </w:r>
          </w:p>
          <w:p w14:paraId="1281FD15" w14:textId="2C8806B0" w:rsidR="00B93728" w:rsidRPr="00503432" w:rsidRDefault="00D159C9" w:rsidP="00503432">
            <w:pPr>
              <w:pStyle w:val="Corptext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 xml:space="preserve">Iftimoaei, C. (2015). </w:t>
            </w:r>
            <w:r w:rsidRPr="00E151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Despre securitate, consolidare democratica si buna guvernare. Romania in context regional</w:t>
            </w:r>
            <w:r w:rsidRPr="00E1518C">
              <w:rPr>
                <w:rFonts w:ascii="Times New Roman" w:hAnsi="Times New Roman" w:cs="Times New Roman"/>
                <w:sz w:val="18"/>
                <w:szCs w:val="18"/>
              </w:rPr>
              <w:t>. Editura Lumen.</w:t>
            </w:r>
          </w:p>
        </w:tc>
      </w:tr>
    </w:tbl>
    <w:p w14:paraId="1050EFE9" w14:textId="77777777" w:rsidR="00CF695C" w:rsidRPr="00E1518C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6E7CFC2C" w14:textId="77777777" w:rsidR="00CF695C" w:rsidRPr="00E1518C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E1518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E1518C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E1518C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E1518C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E1518C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E1518C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5216C2" w:rsidRPr="00E1518C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5216C2" w:rsidRPr="00E1518C" w:rsidRDefault="005216C2" w:rsidP="005216C2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B1D05FB" w14:textId="77777777" w:rsidR="00503432" w:rsidRPr="00503432" w:rsidRDefault="00503432" w:rsidP="00503432">
            <w:pPr>
              <w:numPr>
                <w:ilvl w:val="0"/>
                <w:numId w:val="8"/>
              </w:numPr>
              <w:ind w:left="60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utiliza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conceptele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științelor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politice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administrative,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înțelegerea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structurii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organizării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funcționării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lastRenderedPageBreak/>
              <w:t>instituțiilor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private.</w:t>
            </w:r>
            <w:r w:rsidRPr="00503432">
              <w:rPr>
                <w:rFonts w:ascii="Times New Roman" w:hAnsi="Times New Roman"/>
                <w:sz w:val="18"/>
                <w:szCs w:val="18"/>
              </w:rPr>
              <w:br/>
            </w:r>
            <w:r w:rsidRPr="00503432">
              <w:rPr>
                <w:rFonts w:ascii="Times New Roman" w:hAnsi="Times New Roman"/>
                <w:i/>
                <w:iCs/>
                <w:sz w:val="18"/>
                <w:szCs w:val="18"/>
              </w:rPr>
              <w:t>(CP1)</w:t>
            </w:r>
          </w:p>
          <w:p w14:paraId="337B391D" w14:textId="77777777" w:rsidR="00503432" w:rsidRPr="00503432" w:rsidRDefault="00503432" w:rsidP="00503432">
            <w:pPr>
              <w:numPr>
                <w:ilvl w:val="0"/>
                <w:numId w:val="8"/>
              </w:numPr>
              <w:ind w:left="60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503432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critic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fenomenele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politice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identificând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problemele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majore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guvernanță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formulând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soluții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eficiente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bazate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pe principii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cooperare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flexibilitate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administrativă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>.</w:t>
            </w:r>
            <w:r w:rsidRPr="00503432">
              <w:rPr>
                <w:rFonts w:ascii="Times New Roman" w:hAnsi="Times New Roman"/>
                <w:sz w:val="18"/>
                <w:szCs w:val="18"/>
              </w:rPr>
              <w:br/>
            </w:r>
            <w:r w:rsidRPr="00503432">
              <w:rPr>
                <w:rFonts w:ascii="Times New Roman" w:hAnsi="Times New Roman"/>
                <w:i/>
                <w:iCs/>
                <w:sz w:val="18"/>
                <w:szCs w:val="18"/>
              </w:rPr>
              <w:t>(CP6)</w:t>
            </w:r>
          </w:p>
          <w:p w14:paraId="76C72FB2" w14:textId="32CA1846" w:rsidR="005216C2" w:rsidRPr="00503432" w:rsidRDefault="005216C2" w:rsidP="00503432">
            <w:pPr>
              <w:pStyle w:val="TableParagraph"/>
              <w:spacing w:line="240" w:lineRule="auto"/>
              <w:ind w:left="60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27DA57E" w14:textId="409F6075" w:rsidR="005216C2" w:rsidRPr="00E1518C" w:rsidRDefault="00A007DB" w:rsidP="00E1518C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it-IT"/>
              </w:rPr>
              <w:lastRenderedPageBreak/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3942A6EB" w14:textId="30A50270" w:rsidR="005216C2" w:rsidRPr="00E1518C" w:rsidRDefault="005216C2" w:rsidP="0050343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2603B7" w:rsidRPr="00E1518C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2603B7" w:rsidRPr="00E1518C" w:rsidRDefault="002603B7" w:rsidP="002603B7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202F7B3A" w14:textId="01F9A946" w:rsidR="00503432" w:rsidRPr="00503432" w:rsidRDefault="00503432" w:rsidP="00503432">
            <w:pPr>
              <w:pStyle w:val="ListParagraph"/>
              <w:numPr>
                <w:ilvl w:val="0"/>
                <w:numId w:val="8"/>
              </w:numPr>
              <w:ind w:left="60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aplicare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cunoștințelor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teoretice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studiilor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instituțiile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politice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administrative,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abordarea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constructivă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problemelor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organizare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decizie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>.</w:t>
            </w:r>
            <w:r w:rsidRPr="00503432">
              <w:rPr>
                <w:rFonts w:ascii="Times New Roman" w:hAnsi="Times New Roman"/>
                <w:sz w:val="18"/>
                <w:szCs w:val="18"/>
              </w:rPr>
              <w:br/>
            </w:r>
            <w:r w:rsidRPr="00503432">
              <w:rPr>
                <w:rFonts w:ascii="Times New Roman" w:hAnsi="Times New Roman"/>
                <w:i/>
                <w:iCs/>
                <w:sz w:val="18"/>
                <w:szCs w:val="18"/>
              </w:rPr>
              <w:t>(CP1, CP6)</w:t>
            </w:r>
          </w:p>
          <w:p w14:paraId="58973470" w14:textId="343C51CC" w:rsidR="00503432" w:rsidRPr="00503432" w:rsidRDefault="00503432" w:rsidP="00503432">
            <w:pPr>
              <w:pStyle w:val="ListParagraph"/>
              <w:numPr>
                <w:ilvl w:val="0"/>
                <w:numId w:val="8"/>
              </w:numPr>
              <w:ind w:left="60" w:right="57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lucra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echipă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comunica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eficient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dezbaterilor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simulărilor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proiectelor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seminar,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demonstrând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cooperare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adaptabilitate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respect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față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opiniile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03432">
              <w:rPr>
                <w:rFonts w:ascii="Times New Roman" w:hAnsi="Times New Roman"/>
                <w:sz w:val="18"/>
                <w:szCs w:val="18"/>
              </w:rPr>
              <w:t>partenerilor</w:t>
            </w:r>
            <w:proofErr w:type="spellEnd"/>
            <w:r w:rsidRPr="00503432">
              <w:rPr>
                <w:rFonts w:ascii="Times New Roman" w:hAnsi="Times New Roman"/>
                <w:sz w:val="18"/>
                <w:szCs w:val="18"/>
              </w:rPr>
              <w:t xml:space="preserve"> de dialog.</w:t>
            </w:r>
            <w:r w:rsidRPr="00503432">
              <w:rPr>
                <w:rFonts w:ascii="Times New Roman" w:hAnsi="Times New Roman"/>
                <w:sz w:val="18"/>
                <w:szCs w:val="18"/>
              </w:rPr>
              <w:br/>
            </w:r>
            <w:r w:rsidRPr="00503432">
              <w:rPr>
                <w:rFonts w:ascii="Times New Roman" w:hAnsi="Times New Roman"/>
                <w:i/>
                <w:iCs/>
                <w:sz w:val="18"/>
                <w:szCs w:val="18"/>
              </w:rPr>
              <w:t>(CT2)</w:t>
            </w:r>
          </w:p>
          <w:p w14:paraId="32147342" w14:textId="200C5AE8" w:rsidR="002603B7" w:rsidRPr="00503432" w:rsidRDefault="002603B7" w:rsidP="00503432">
            <w:pPr>
              <w:ind w:left="60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34D7EFD" w14:textId="77777777" w:rsidR="002603B7" w:rsidRPr="00E1518C" w:rsidRDefault="002603B7" w:rsidP="00E1518C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Portofoliu + Evaluare continuă pe parcursul semestrului (pe baza activităţilor individuale şi de grup desfășurate în cadrul seminariilor </w:t>
            </w:r>
          </w:p>
          <w:p w14:paraId="559675D4" w14:textId="0F0D773F" w:rsidR="002603B7" w:rsidRPr="00E1518C" w:rsidRDefault="002603B7" w:rsidP="00E1518C">
            <w:pPr>
              <w:pStyle w:val="TableParagraph"/>
              <w:spacing w:line="240" w:lineRule="auto"/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558" w:type="dxa"/>
          </w:tcPr>
          <w:p w14:paraId="130531F7" w14:textId="77777777" w:rsidR="002603B7" w:rsidRPr="00E1518C" w:rsidRDefault="002603B7" w:rsidP="00503432">
            <w:pPr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08333177" w14:textId="495A79F1" w:rsidR="002603B7" w:rsidRPr="00E1518C" w:rsidRDefault="002603B7" w:rsidP="0050343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C5427C" w:rsidRPr="00E1518C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C5427C" w:rsidRPr="00E1518C" w:rsidRDefault="00C5427C" w:rsidP="00C5427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C5427C" w:rsidRPr="00E1518C" w:rsidRDefault="00C5427C" w:rsidP="00C5427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C5427C" w:rsidRPr="00E1518C" w:rsidRDefault="00C5427C" w:rsidP="00C5427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C5427C" w:rsidRPr="00E1518C" w:rsidRDefault="00C5427C" w:rsidP="00C5427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C5427C" w:rsidRPr="00E1518C" w:rsidRDefault="00C5427C" w:rsidP="00C5427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C5427C" w:rsidRPr="00E1518C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C5427C" w:rsidRPr="00E1518C" w:rsidRDefault="00C5427C" w:rsidP="00C5427C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C5427C" w:rsidRPr="00E1518C" w:rsidRDefault="00C5427C" w:rsidP="00C5427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C5427C" w:rsidRPr="00E1518C" w:rsidRDefault="00C5427C" w:rsidP="00C5427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C5427C" w:rsidRPr="00E1518C" w:rsidRDefault="00C5427C" w:rsidP="00C5427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CDDC305" w14:textId="77777777" w:rsidR="00D219B8" w:rsidRPr="00E1518C" w:rsidRDefault="00D219B8" w:rsidP="00D219B8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E1518C">
        <w:rPr>
          <w:bCs/>
          <w:sz w:val="18"/>
          <w:szCs w:val="18"/>
        </w:rPr>
        <w:t>Pentru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studenții</w:t>
      </w:r>
      <w:proofErr w:type="spellEnd"/>
      <w:r w:rsidRPr="00E1518C">
        <w:rPr>
          <w:bCs/>
          <w:sz w:val="18"/>
          <w:szCs w:val="18"/>
        </w:rPr>
        <w:t xml:space="preserve"> cu </w:t>
      </w:r>
      <w:proofErr w:type="spellStart"/>
      <w:r w:rsidRPr="00E1518C">
        <w:rPr>
          <w:bCs/>
          <w:sz w:val="18"/>
          <w:szCs w:val="18"/>
        </w:rPr>
        <w:t>dizabilități</w:t>
      </w:r>
      <w:proofErr w:type="spellEnd"/>
      <w:r w:rsidRPr="00E1518C">
        <w:rPr>
          <w:bCs/>
          <w:sz w:val="18"/>
          <w:szCs w:val="18"/>
        </w:rPr>
        <w:t xml:space="preserve">, </w:t>
      </w:r>
      <w:proofErr w:type="spellStart"/>
      <w:r w:rsidRPr="00E1518C">
        <w:rPr>
          <w:bCs/>
          <w:sz w:val="18"/>
          <w:szCs w:val="18"/>
        </w:rPr>
        <w:t>activitățile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didactice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și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metodele</w:t>
      </w:r>
      <w:proofErr w:type="spellEnd"/>
      <w:r w:rsidRPr="00E1518C">
        <w:rPr>
          <w:bCs/>
          <w:sz w:val="18"/>
          <w:szCs w:val="18"/>
        </w:rPr>
        <w:t xml:space="preserve"> de </w:t>
      </w:r>
      <w:proofErr w:type="spellStart"/>
      <w:r w:rsidRPr="00E1518C">
        <w:rPr>
          <w:bCs/>
          <w:sz w:val="18"/>
          <w:szCs w:val="18"/>
        </w:rPr>
        <w:t>evaluare</w:t>
      </w:r>
      <w:proofErr w:type="spellEnd"/>
      <w:r w:rsidRPr="00E1518C">
        <w:rPr>
          <w:bCs/>
          <w:sz w:val="18"/>
          <w:szCs w:val="18"/>
        </w:rPr>
        <w:t xml:space="preserve"> se </w:t>
      </w:r>
      <w:proofErr w:type="spellStart"/>
      <w:r w:rsidRPr="00E1518C">
        <w:rPr>
          <w:bCs/>
          <w:sz w:val="18"/>
          <w:szCs w:val="18"/>
        </w:rPr>
        <w:t>adaptează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în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funcție</w:t>
      </w:r>
      <w:proofErr w:type="spellEnd"/>
      <w:r w:rsidRPr="00E1518C">
        <w:rPr>
          <w:bCs/>
          <w:sz w:val="18"/>
          <w:szCs w:val="18"/>
        </w:rPr>
        <w:t xml:space="preserve"> de </w:t>
      </w:r>
      <w:proofErr w:type="spellStart"/>
      <w:r w:rsidRPr="00E1518C">
        <w:rPr>
          <w:bCs/>
          <w:sz w:val="18"/>
          <w:szCs w:val="18"/>
        </w:rPr>
        <w:t>tipul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și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gradul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acestora</w:t>
      </w:r>
      <w:proofErr w:type="spellEnd"/>
      <w:r w:rsidRPr="00E1518C">
        <w:rPr>
          <w:bCs/>
          <w:sz w:val="18"/>
          <w:szCs w:val="18"/>
        </w:rPr>
        <w:t xml:space="preserve">, </w:t>
      </w:r>
      <w:proofErr w:type="spellStart"/>
      <w:r w:rsidRPr="00E1518C">
        <w:rPr>
          <w:bCs/>
          <w:sz w:val="18"/>
          <w:szCs w:val="18"/>
        </w:rPr>
        <w:t>prin</w:t>
      </w:r>
      <w:proofErr w:type="spellEnd"/>
      <w:r w:rsidRPr="00E1518C">
        <w:rPr>
          <w:bCs/>
          <w:sz w:val="18"/>
          <w:szCs w:val="18"/>
        </w:rPr>
        <w:t xml:space="preserve">: </w:t>
      </w:r>
      <w:proofErr w:type="spellStart"/>
      <w:r w:rsidRPr="00E1518C">
        <w:rPr>
          <w:bCs/>
          <w:sz w:val="18"/>
          <w:szCs w:val="18"/>
        </w:rPr>
        <w:t>furnizarea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materialelor</w:t>
      </w:r>
      <w:proofErr w:type="spellEnd"/>
      <w:r w:rsidRPr="00E1518C">
        <w:rPr>
          <w:bCs/>
          <w:sz w:val="18"/>
          <w:szCs w:val="18"/>
        </w:rPr>
        <w:t xml:space="preserve"> de curs </w:t>
      </w:r>
      <w:proofErr w:type="spellStart"/>
      <w:r w:rsidRPr="00E1518C">
        <w:rPr>
          <w:bCs/>
          <w:sz w:val="18"/>
          <w:szCs w:val="18"/>
        </w:rPr>
        <w:t>în</w:t>
      </w:r>
      <w:proofErr w:type="spellEnd"/>
      <w:r w:rsidRPr="00E1518C">
        <w:rPr>
          <w:bCs/>
          <w:sz w:val="18"/>
          <w:szCs w:val="18"/>
        </w:rPr>
        <w:t xml:space="preserve"> format </w:t>
      </w:r>
      <w:proofErr w:type="spellStart"/>
      <w:r w:rsidRPr="00E1518C">
        <w:rPr>
          <w:bCs/>
          <w:sz w:val="18"/>
          <w:szCs w:val="18"/>
        </w:rPr>
        <w:t>accesibil</w:t>
      </w:r>
      <w:proofErr w:type="spellEnd"/>
      <w:r w:rsidRPr="00E1518C">
        <w:rPr>
          <w:bCs/>
          <w:sz w:val="18"/>
          <w:szCs w:val="18"/>
        </w:rPr>
        <w:t xml:space="preserve"> (electronic, </w:t>
      </w:r>
      <w:proofErr w:type="spellStart"/>
      <w:r w:rsidRPr="00E1518C">
        <w:rPr>
          <w:bCs/>
          <w:sz w:val="18"/>
          <w:szCs w:val="18"/>
        </w:rPr>
        <w:t>tipărit</w:t>
      </w:r>
      <w:proofErr w:type="spellEnd"/>
      <w:r w:rsidRPr="00E1518C">
        <w:rPr>
          <w:bCs/>
          <w:sz w:val="18"/>
          <w:szCs w:val="18"/>
        </w:rPr>
        <w:t xml:space="preserve"> cu font </w:t>
      </w:r>
      <w:proofErr w:type="spellStart"/>
      <w:r w:rsidRPr="00E1518C">
        <w:rPr>
          <w:bCs/>
          <w:sz w:val="18"/>
          <w:szCs w:val="18"/>
        </w:rPr>
        <w:t>mărit</w:t>
      </w:r>
      <w:proofErr w:type="spellEnd"/>
      <w:r w:rsidRPr="00E1518C">
        <w:rPr>
          <w:bCs/>
          <w:sz w:val="18"/>
          <w:szCs w:val="18"/>
        </w:rPr>
        <w:t xml:space="preserve">), </w:t>
      </w:r>
      <w:proofErr w:type="spellStart"/>
      <w:r w:rsidRPr="00E1518C">
        <w:rPr>
          <w:bCs/>
          <w:sz w:val="18"/>
          <w:szCs w:val="18"/>
        </w:rPr>
        <w:t>posibilitatea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susținerii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evaluării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orale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sau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în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timp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suplimentar</w:t>
      </w:r>
      <w:proofErr w:type="spellEnd"/>
      <w:r w:rsidRPr="00E1518C">
        <w:rPr>
          <w:bCs/>
          <w:sz w:val="18"/>
          <w:szCs w:val="18"/>
        </w:rPr>
        <w:t xml:space="preserve">, precum </w:t>
      </w:r>
      <w:proofErr w:type="spellStart"/>
      <w:r w:rsidRPr="00E1518C">
        <w:rPr>
          <w:bCs/>
          <w:sz w:val="18"/>
          <w:szCs w:val="18"/>
        </w:rPr>
        <w:t>și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oferirea</w:t>
      </w:r>
      <w:proofErr w:type="spellEnd"/>
      <w:r w:rsidRPr="00E1518C">
        <w:rPr>
          <w:bCs/>
          <w:sz w:val="18"/>
          <w:szCs w:val="18"/>
        </w:rPr>
        <w:t xml:space="preserve"> de </w:t>
      </w:r>
      <w:proofErr w:type="spellStart"/>
      <w:r w:rsidRPr="00E1518C">
        <w:rPr>
          <w:bCs/>
          <w:sz w:val="18"/>
          <w:szCs w:val="18"/>
        </w:rPr>
        <w:t>sprijin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individualizat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și</w:t>
      </w:r>
      <w:proofErr w:type="spellEnd"/>
      <w:r w:rsidRPr="00E1518C">
        <w:rPr>
          <w:bCs/>
          <w:sz w:val="18"/>
          <w:szCs w:val="18"/>
        </w:rPr>
        <w:t xml:space="preserve"> feedback </w:t>
      </w:r>
      <w:proofErr w:type="spellStart"/>
      <w:r w:rsidRPr="00E1518C">
        <w:rPr>
          <w:bCs/>
          <w:sz w:val="18"/>
          <w:szCs w:val="18"/>
        </w:rPr>
        <w:t>adaptat</w:t>
      </w:r>
      <w:proofErr w:type="spellEnd"/>
      <w:r w:rsidRPr="00E1518C">
        <w:rPr>
          <w:bCs/>
          <w:sz w:val="18"/>
          <w:szCs w:val="18"/>
        </w:rPr>
        <w:t xml:space="preserve"> din </w:t>
      </w:r>
      <w:proofErr w:type="spellStart"/>
      <w:r w:rsidRPr="00E1518C">
        <w:rPr>
          <w:bCs/>
          <w:sz w:val="18"/>
          <w:szCs w:val="18"/>
        </w:rPr>
        <w:t>partea</w:t>
      </w:r>
      <w:proofErr w:type="spellEnd"/>
      <w:r w:rsidRPr="00E1518C">
        <w:rPr>
          <w:bCs/>
          <w:sz w:val="18"/>
          <w:szCs w:val="18"/>
        </w:rPr>
        <w:t xml:space="preserve"> </w:t>
      </w:r>
      <w:proofErr w:type="spellStart"/>
      <w:r w:rsidRPr="00E1518C">
        <w:rPr>
          <w:bCs/>
          <w:sz w:val="18"/>
          <w:szCs w:val="18"/>
        </w:rPr>
        <w:t>cadrului</w:t>
      </w:r>
      <w:proofErr w:type="spellEnd"/>
      <w:r w:rsidRPr="00E1518C">
        <w:rPr>
          <w:bCs/>
          <w:sz w:val="18"/>
          <w:szCs w:val="18"/>
        </w:rPr>
        <w:t xml:space="preserve"> didactic.</w:t>
      </w:r>
    </w:p>
    <w:p w14:paraId="328F6185" w14:textId="77777777" w:rsidR="00D219B8" w:rsidRPr="00E1518C" w:rsidRDefault="00D219B8" w:rsidP="00D219B8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4027"/>
      </w:tblGrid>
      <w:tr w:rsidR="00D219B8" w:rsidRPr="00E1518C" w14:paraId="70460071" w14:textId="77777777" w:rsidTr="006647DF">
        <w:tc>
          <w:tcPr>
            <w:tcW w:w="942" w:type="pct"/>
            <w:vAlign w:val="center"/>
          </w:tcPr>
          <w:p w14:paraId="419D08D4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95" w:type="pct"/>
            <w:vAlign w:val="center"/>
          </w:tcPr>
          <w:p w14:paraId="40687ADE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3E65ED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64" w:type="pct"/>
            <w:vAlign w:val="center"/>
          </w:tcPr>
          <w:p w14:paraId="0BD8EF52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C61D571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D219B8" w:rsidRPr="00E1518C" w14:paraId="01F6327E" w14:textId="77777777" w:rsidTr="006647DF">
        <w:tc>
          <w:tcPr>
            <w:tcW w:w="942" w:type="pct"/>
            <w:vAlign w:val="center"/>
          </w:tcPr>
          <w:p w14:paraId="488BED0B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Cs/>
                <w:sz w:val="18"/>
                <w:szCs w:val="18"/>
              </w:rPr>
              <w:t>15.09.2025</w:t>
            </w:r>
          </w:p>
        </w:tc>
        <w:tc>
          <w:tcPr>
            <w:tcW w:w="1995" w:type="pct"/>
          </w:tcPr>
          <w:p w14:paraId="3B119623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Prof.univ.dr. SANDU Stefan-Antonio</w:t>
            </w:r>
          </w:p>
          <w:p w14:paraId="2CB9A012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64" w:type="pct"/>
          </w:tcPr>
          <w:p w14:paraId="683EA6D5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         Asist. univ.dr. TEREC-VLAD Loredana</w:t>
            </w:r>
          </w:p>
          <w:p w14:paraId="4693207B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551E621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CFBCF95" w14:textId="77777777" w:rsidR="00D219B8" w:rsidRPr="00E1518C" w:rsidRDefault="00D219B8" w:rsidP="00D219B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D219B8" w:rsidRPr="00E1518C" w14:paraId="48B0BC5A" w14:textId="77777777" w:rsidTr="006647DF">
        <w:tc>
          <w:tcPr>
            <w:tcW w:w="1450" w:type="pct"/>
            <w:vAlign w:val="center"/>
          </w:tcPr>
          <w:p w14:paraId="43576FBB" w14:textId="77777777" w:rsidR="00D219B8" w:rsidRPr="00E1518C" w:rsidRDefault="00D219B8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50" w:type="pct"/>
            <w:vAlign w:val="center"/>
          </w:tcPr>
          <w:p w14:paraId="0C66394B" w14:textId="77777777" w:rsidR="00D219B8" w:rsidRPr="00E1518C" w:rsidRDefault="00D219B8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D219B8" w:rsidRPr="00E1518C" w14:paraId="67FA2B04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3F3694D3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50" w:type="pct"/>
            <w:vAlign w:val="center"/>
          </w:tcPr>
          <w:p w14:paraId="2BF82B1C" w14:textId="77777777" w:rsidR="00D219B8" w:rsidRPr="00E1518C" w:rsidRDefault="00D219B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6A9A9D72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48971B2B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35135F6" w14:textId="77777777" w:rsidR="00D219B8" w:rsidRPr="00E1518C" w:rsidRDefault="00D219B8" w:rsidP="00D219B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D219B8" w:rsidRPr="00E1518C" w14:paraId="76C36695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5D8FDB5B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50" w:type="pct"/>
            <w:vAlign w:val="center"/>
          </w:tcPr>
          <w:p w14:paraId="72DF2CB7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D219B8" w:rsidRPr="00E1518C" w14:paraId="05D43936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414356F1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4F6B3C48" w14:textId="77777777" w:rsidR="00D219B8" w:rsidRPr="00E1518C" w:rsidRDefault="00D219B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5FF4831A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42565A55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39A38749" w14:textId="77777777" w:rsidR="00D219B8" w:rsidRPr="00E1518C" w:rsidRDefault="00D219B8" w:rsidP="00D219B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D219B8" w:rsidRPr="00E1518C" w14:paraId="22D78F89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5189DDF9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50" w:type="pct"/>
            <w:vAlign w:val="center"/>
          </w:tcPr>
          <w:p w14:paraId="31158D39" w14:textId="77777777" w:rsidR="00D219B8" w:rsidRPr="00E1518C" w:rsidRDefault="00D219B8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D219B8" w:rsidRPr="00E1518C" w14:paraId="3520C01C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42AA4DB7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1A74423F" w14:textId="77777777" w:rsidR="00D219B8" w:rsidRPr="00E1518C" w:rsidRDefault="00D219B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E1518C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91E196A" w14:textId="77777777" w:rsidR="00D219B8" w:rsidRPr="00E1518C" w:rsidRDefault="00D219B8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12C1EFFF" w14:textId="77777777" w:rsidR="00D219B8" w:rsidRPr="00E1518C" w:rsidRDefault="00D219B8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476CE09" w14:textId="77777777" w:rsidR="00D219B8" w:rsidRPr="00E1518C" w:rsidRDefault="00D219B8" w:rsidP="00D219B8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CCAFD46" w14:textId="77777777" w:rsidR="00D219B8" w:rsidRPr="00E1518C" w:rsidRDefault="00D219B8" w:rsidP="00D219B8">
      <w:pPr>
        <w:pStyle w:val="BodyText"/>
        <w:spacing w:before="3"/>
        <w:rPr>
          <w:b/>
          <w:sz w:val="18"/>
          <w:szCs w:val="18"/>
          <w:lang w:val="ro-RO"/>
        </w:rPr>
      </w:pPr>
    </w:p>
    <w:p w14:paraId="450F17B2" w14:textId="77777777" w:rsidR="00015BE2" w:rsidRPr="00C4621C" w:rsidRDefault="00015BE2" w:rsidP="00D219B8">
      <w:pPr>
        <w:pStyle w:val="BodyText"/>
        <w:spacing w:before="0"/>
        <w:rPr>
          <w:lang w:val="ro-RO"/>
        </w:rPr>
      </w:pPr>
    </w:p>
    <w:sectPr w:rsidR="00015BE2" w:rsidRPr="00C4621C" w:rsidSect="00E1518C">
      <w:headerReference w:type="default" r:id="rId9"/>
      <w:footerReference w:type="default" r:id="rId10"/>
      <w:pgSz w:w="11906" w:h="16838" w:code="9"/>
      <w:pgMar w:top="1134" w:right="851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27133" w14:textId="77777777" w:rsidR="00A66820" w:rsidRDefault="00A66820" w:rsidP="00CF695C">
      <w:r>
        <w:separator/>
      </w:r>
    </w:p>
  </w:endnote>
  <w:endnote w:type="continuationSeparator" w:id="0">
    <w:p w14:paraId="121A3D62" w14:textId="77777777" w:rsidR="00A66820" w:rsidRDefault="00A66820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EFD3" w14:textId="34781842" w:rsidR="00503432" w:rsidRDefault="00503432" w:rsidP="00503432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/ </w:t>
    </w:r>
    <w:r>
      <w:t>3</w:t>
    </w:r>
  </w:p>
  <w:p w14:paraId="78A5162C" w14:textId="218D3B29" w:rsidR="00491D3A" w:rsidRDefault="00491D3A" w:rsidP="0050343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1C669" w14:textId="77777777" w:rsidR="00A66820" w:rsidRDefault="00A66820" w:rsidP="00CF695C">
      <w:r>
        <w:separator/>
      </w:r>
    </w:p>
  </w:footnote>
  <w:footnote w:type="continuationSeparator" w:id="0">
    <w:p w14:paraId="13F56C89" w14:textId="77777777" w:rsidR="00A66820" w:rsidRDefault="00A66820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62DD8656" w:rsidR="00CF695C" w:rsidRDefault="00CF695C" w:rsidP="00CF695C">
    <w:pPr>
      <w:pStyle w:val="Header"/>
    </w:pP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C29DE"/>
    <w:multiLevelType w:val="hybridMultilevel"/>
    <w:tmpl w:val="A4D62E42"/>
    <w:lvl w:ilvl="0" w:tplc="9D2C32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52124"/>
    <w:multiLevelType w:val="multilevel"/>
    <w:tmpl w:val="44886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4075A0"/>
    <w:multiLevelType w:val="hybridMultilevel"/>
    <w:tmpl w:val="8E585740"/>
    <w:lvl w:ilvl="0" w:tplc="4A224BC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" w15:restartNumberingAfterBreak="0">
    <w:nsid w:val="748C60B0"/>
    <w:multiLevelType w:val="hybridMultilevel"/>
    <w:tmpl w:val="B7F85028"/>
    <w:lvl w:ilvl="0" w:tplc="737CC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3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F6A46"/>
    <w:multiLevelType w:val="hybridMultilevel"/>
    <w:tmpl w:val="19786F20"/>
    <w:lvl w:ilvl="0" w:tplc="3912DD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195973">
    <w:abstractNumId w:val="4"/>
  </w:num>
  <w:num w:numId="2" w16cid:durableId="749619862">
    <w:abstractNumId w:val="6"/>
  </w:num>
  <w:num w:numId="3" w16cid:durableId="1256132306">
    <w:abstractNumId w:val="5"/>
  </w:num>
  <w:num w:numId="4" w16cid:durableId="288433569">
    <w:abstractNumId w:val="3"/>
  </w:num>
  <w:num w:numId="5" w16cid:durableId="808329594">
    <w:abstractNumId w:val="3"/>
  </w:num>
  <w:num w:numId="6" w16cid:durableId="192232388">
    <w:abstractNumId w:val="0"/>
  </w:num>
  <w:num w:numId="7" w16cid:durableId="1205213712">
    <w:abstractNumId w:val="1"/>
  </w:num>
  <w:num w:numId="8" w16cid:durableId="621613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17C25"/>
    <w:rsid w:val="000803A7"/>
    <w:rsid w:val="000A6E2A"/>
    <w:rsid w:val="000E1D01"/>
    <w:rsid w:val="001325EC"/>
    <w:rsid w:val="0015608B"/>
    <w:rsid w:val="00164E6C"/>
    <w:rsid w:val="00176843"/>
    <w:rsid w:val="001B5C7B"/>
    <w:rsid w:val="00215B5D"/>
    <w:rsid w:val="00216C1D"/>
    <w:rsid w:val="002603B7"/>
    <w:rsid w:val="00293E22"/>
    <w:rsid w:val="002C3062"/>
    <w:rsid w:val="002D5716"/>
    <w:rsid w:val="003019F6"/>
    <w:rsid w:val="0030767C"/>
    <w:rsid w:val="003270C2"/>
    <w:rsid w:val="0033595F"/>
    <w:rsid w:val="00354B67"/>
    <w:rsid w:val="003624BB"/>
    <w:rsid w:val="003D667B"/>
    <w:rsid w:val="003F3FEF"/>
    <w:rsid w:val="00421174"/>
    <w:rsid w:val="004536BF"/>
    <w:rsid w:val="00491D3A"/>
    <w:rsid w:val="004A0BC1"/>
    <w:rsid w:val="004A57A8"/>
    <w:rsid w:val="004A74A6"/>
    <w:rsid w:val="004C1316"/>
    <w:rsid w:val="005025CD"/>
    <w:rsid w:val="00503432"/>
    <w:rsid w:val="0050418F"/>
    <w:rsid w:val="005216C2"/>
    <w:rsid w:val="005233A8"/>
    <w:rsid w:val="005B76B3"/>
    <w:rsid w:val="005B7F4D"/>
    <w:rsid w:val="005C4261"/>
    <w:rsid w:val="005D7D1F"/>
    <w:rsid w:val="005E2411"/>
    <w:rsid w:val="0062347F"/>
    <w:rsid w:val="00641B84"/>
    <w:rsid w:val="00675224"/>
    <w:rsid w:val="00685AA4"/>
    <w:rsid w:val="006A3730"/>
    <w:rsid w:val="006C2DA3"/>
    <w:rsid w:val="006D3865"/>
    <w:rsid w:val="00710052"/>
    <w:rsid w:val="00713174"/>
    <w:rsid w:val="007274C4"/>
    <w:rsid w:val="007311E2"/>
    <w:rsid w:val="00740D24"/>
    <w:rsid w:val="00744BF1"/>
    <w:rsid w:val="007B0A41"/>
    <w:rsid w:val="007B6202"/>
    <w:rsid w:val="007D404F"/>
    <w:rsid w:val="007E1EC0"/>
    <w:rsid w:val="00836F46"/>
    <w:rsid w:val="00856F80"/>
    <w:rsid w:val="00857329"/>
    <w:rsid w:val="008820A5"/>
    <w:rsid w:val="0088455A"/>
    <w:rsid w:val="008A6593"/>
    <w:rsid w:val="008C42A7"/>
    <w:rsid w:val="008C4936"/>
    <w:rsid w:val="0096212E"/>
    <w:rsid w:val="00975363"/>
    <w:rsid w:val="009905CD"/>
    <w:rsid w:val="009A4494"/>
    <w:rsid w:val="009E167C"/>
    <w:rsid w:val="00A007DB"/>
    <w:rsid w:val="00A03403"/>
    <w:rsid w:val="00A055B2"/>
    <w:rsid w:val="00A20365"/>
    <w:rsid w:val="00A45566"/>
    <w:rsid w:val="00A66820"/>
    <w:rsid w:val="00A75309"/>
    <w:rsid w:val="00A835C9"/>
    <w:rsid w:val="00AB7467"/>
    <w:rsid w:val="00AC3C26"/>
    <w:rsid w:val="00AD2588"/>
    <w:rsid w:val="00B07DC9"/>
    <w:rsid w:val="00B766B6"/>
    <w:rsid w:val="00B93728"/>
    <w:rsid w:val="00B9379E"/>
    <w:rsid w:val="00BC3C94"/>
    <w:rsid w:val="00BF5C94"/>
    <w:rsid w:val="00C246C6"/>
    <w:rsid w:val="00C40925"/>
    <w:rsid w:val="00C4621C"/>
    <w:rsid w:val="00C5427C"/>
    <w:rsid w:val="00C66B65"/>
    <w:rsid w:val="00C904E1"/>
    <w:rsid w:val="00C967E0"/>
    <w:rsid w:val="00CB2AE4"/>
    <w:rsid w:val="00CC7C2C"/>
    <w:rsid w:val="00CD0A9E"/>
    <w:rsid w:val="00CF695C"/>
    <w:rsid w:val="00D159C9"/>
    <w:rsid w:val="00D15FEF"/>
    <w:rsid w:val="00D219B8"/>
    <w:rsid w:val="00D4748E"/>
    <w:rsid w:val="00D5058B"/>
    <w:rsid w:val="00D92DC4"/>
    <w:rsid w:val="00D97684"/>
    <w:rsid w:val="00DE1B2D"/>
    <w:rsid w:val="00E1518C"/>
    <w:rsid w:val="00E30171"/>
    <w:rsid w:val="00E33AD3"/>
    <w:rsid w:val="00E673C8"/>
    <w:rsid w:val="00EC02F0"/>
    <w:rsid w:val="00EF619F"/>
    <w:rsid w:val="00F0068F"/>
    <w:rsid w:val="00F55233"/>
    <w:rsid w:val="00F8352C"/>
    <w:rsid w:val="00FC03B7"/>
    <w:rsid w:val="00FD4BC5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4A74A6"/>
    <w:pPr>
      <w:widowControl/>
      <w:tabs>
        <w:tab w:val="left" w:pos="709"/>
      </w:tabs>
      <w:autoSpaceDE/>
      <w:autoSpaceDN/>
    </w:pPr>
    <w:rPr>
      <w:rFonts w:ascii="Tahoma" w:hAnsi="Tahoma"/>
      <w:sz w:val="24"/>
      <w:szCs w:val="24"/>
      <w:lang w:val="pl-PL" w:eastAsia="pl-PL"/>
    </w:rPr>
  </w:style>
  <w:style w:type="paragraph" w:customStyle="1" w:styleId="Indentcorptext21">
    <w:name w:val="Indent corp text 21"/>
    <w:basedOn w:val="Normal"/>
    <w:rsid w:val="004A74A6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styleId="Hyperlink">
    <w:name w:val="Hyperlink"/>
    <w:basedOn w:val="DefaultParagraphFont"/>
    <w:uiPriority w:val="99"/>
    <w:unhideWhenUsed/>
    <w:rsid w:val="00BC3C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3C94"/>
    <w:rPr>
      <w:color w:val="605E5C"/>
      <w:shd w:val="clear" w:color="auto" w:fill="E1DFDD"/>
    </w:rPr>
  </w:style>
  <w:style w:type="character" w:customStyle="1" w:styleId="CorptextnormalChar">
    <w:name w:val="Corp text normal Char"/>
    <w:link w:val="Corptextnormal"/>
    <w:locked/>
    <w:rsid w:val="000803A7"/>
    <w:rPr>
      <w:bCs/>
      <w:sz w:val="26"/>
      <w:szCs w:val="26"/>
      <w:lang w:val="pt-BR" w:eastAsia="pl-PL"/>
    </w:rPr>
  </w:style>
  <w:style w:type="paragraph" w:customStyle="1" w:styleId="Corptextnormal">
    <w:name w:val="Corp text normal"/>
    <w:link w:val="CorptextnormalChar"/>
    <w:autoRedefine/>
    <w:qFormat/>
    <w:rsid w:val="000803A7"/>
    <w:pPr>
      <w:autoSpaceDE w:val="0"/>
      <w:autoSpaceDN w:val="0"/>
      <w:adjustRightInd w:val="0"/>
      <w:spacing w:line="276" w:lineRule="auto"/>
      <w:ind w:firstLine="709"/>
      <w:jc w:val="both"/>
    </w:pPr>
    <w:rPr>
      <w:bCs/>
      <w:sz w:val="26"/>
      <w:szCs w:val="26"/>
      <w:lang w:val="pt-BR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1243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Bilouseac Irina</cp:lastModifiedBy>
  <cp:revision>63</cp:revision>
  <dcterms:created xsi:type="dcterms:W3CDTF">2025-09-24T19:12:00Z</dcterms:created>
  <dcterms:modified xsi:type="dcterms:W3CDTF">2025-10-13T18:40:00Z</dcterms:modified>
</cp:coreProperties>
</file>